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6773" w:h="552" w:hRule="exact" w:wrap="none" w:vAnchor="page" w:hAnchor="page" w:x="548" w:y="1674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УДК 94</w:t>
      </w:r>
    </w:p>
    <w:p>
      <w:pPr>
        <w:pStyle w:val="Style2"/>
        <w:keepNext w:val="0"/>
        <w:keepLines w:val="0"/>
        <w:framePr w:w="6773" w:h="552" w:hRule="exact" w:wrap="none" w:vAnchor="page" w:hAnchor="page" w:x="548" w:y="1674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ББК 63.3(0)31</w:t>
      </w:r>
    </w:p>
    <w:p>
      <w:pPr>
        <w:pStyle w:val="Style2"/>
        <w:keepNext w:val="0"/>
        <w:keepLines w:val="0"/>
        <w:framePr w:wrap="none" w:vAnchor="page" w:hAnchor="page" w:x="548" w:y="2230"/>
        <w:widowControl w:val="0"/>
        <w:shd w:val="clear" w:color="auto" w:fill="auto"/>
        <w:bidi w:val="0"/>
        <w:spacing w:before="0" w:after="0" w:line="240" w:lineRule="auto"/>
        <w:ind w:left="102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Д73</w:t>
      </w:r>
    </w:p>
    <w:p>
      <w:pPr>
        <w:pStyle w:val="Style2"/>
        <w:keepNext w:val="0"/>
        <w:keepLines w:val="0"/>
        <w:framePr w:w="6773" w:h="4195" w:hRule="exact" w:wrap="none" w:vAnchor="page" w:hAnchor="page" w:x="548" w:y="27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Ответственные редакторы:</w:t>
      </w:r>
    </w:p>
    <w:p>
      <w:pPr>
        <w:pStyle w:val="Style2"/>
        <w:keepNext w:val="0"/>
        <w:keepLines w:val="0"/>
        <w:framePr w:w="6773" w:h="4195" w:hRule="exact" w:wrap="none" w:vAnchor="page" w:hAnchor="page" w:x="548" w:y="27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О. В. Попова, к.ф.н.,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PhD,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ИВ РАН</w:t>
      </w:r>
    </w:p>
    <w:p>
      <w:pPr>
        <w:pStyle w:val="Style2"/>
        <w:keepNext w:val="0"/>
        <w:keepLines w:val="0"/>
        <w:framePr w:w="6773" w:h="4195" w:hRule="exact" w:wrap="none" w:vAnchor="page" w:hAnchor="page" w:x="548" w:y="2706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В. Ю. Шелестин, к.и.н., ИВ РАН</w:t>
      </w:r>
    </w:p>
    <w:p>
      <w:pPr>
        <w:pStyle w:val="Style2"/>
        <w:keepNext w:val="0"/>
        <w:keepLines w:val="0"/>
        <w:framePr w:w="6773" w:h="4195" w:hRule="exact" w:wrap="none" w:vAnchor="page" w:hAnchor="page" w:x="548" w:y="27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Рецензенты:</w:t>
      </w:r>
    </w:p>
    <w:p>
      <w:pPr>
        <w:pStyle w:val="Style2"/>
        <w:keepNext w:val="0"/>
        <w:keepLines w:val="0"/>
        <w:framePr w:w="6773" w:h="4195" w:hRule="exact" w:wrap="none" w:vAnchor="page" w:hAnchor="page" w:x="548" w:y="2706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Е. М. Берзон, к.и.н., ИВ РАН,</w:t>
        <w:br/>
        <w:t>Л. Р. Франгулян, к.и.н., ИВ РАН</w:t>
      </w:r>
    </w:p>
    <w:p>
      <w:pPr>
        <w:pStyle w:val="Style2"/>
        <w:keepNext w:val="0"/>
        <w:keepLines w:val="0"/>
        <w:framePr w:w="6773" w:h="4195" w:hRule="exact" w:wrap="none" w:vAnchor="page" w:hAnchor="page" w:x="548" w:y="2706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Утверждено к печати Издательской комиссией Ученого</w:t>
        <w:br/>
        <w:t>совета Института востоковедения РАН</w:t>
      </w:r>
    </w:p>
    <w:p>
      <w:pPr>
        <w:pStyle w:val="Style2"/>
        <w:keepNext w:val="0"/>
        <w:keepLines w:val="0"/>
        <w:framePr w:w="6773" w:h="4195" w:hRule="exact" w:wrap="none" w:vAnchor="page" w:hAnchor="page" w:x="548" w:y="2706"/>
        <w:widowControl w:val="0"/>
        <w:shd w:val="clear" w:color="auto" w:fill="auto"/>
        <w:tabs>
          <w:tab w:pos="2410" w:val="left"/>
          <w:tab w:pos="4051" w:val="left"/>
          <w:tab w:pos="4992" w:val="left"/>
          <w:tab w:pos="6302" w:val="left"/>
        </w:tabs>
        <w:bidi w:val="0"/>
        <w:spacing w:before="0" w:after="0" w:line="240" w:lineRule="auto"/>
        <w:ind w:left="580" w:right="0" w:hanging="5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Д73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Древность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: историческое знание и специфика источника. Вып. 10. Материалы научной конференции, посвященной памяти Э. А. Грантовского и Д. С. Раевского (30 сентября - 2 октября</w:t>
        <w:tab/>
        <w:t>2024 г.)</w:t>
        <w:tab/>
        <w:t>/</w:t>
        <w:tab/>
        <w:t>Отв.</w:t>
        <w:tab/>
        <w:t>ред.</w:t>
      </w:r>
    </w:p>
    <w:p>
      <w:pPr>
        <w:pStyle w:val="Style2"/>
        <w:keepNext w:val="0"/>
        <w:keepLines w:val="0"/>
        <w:framePr w:w="6773" w:h="1450" w:hRule="exact" w:wrap="none" w:vAnchor="page" w:hAnchor="page" w:x="548" w:y="6901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О. В. Попова, В. Ю. Шелестин; Ин-т востоковедения РАН.</w:t>
      </w:r>
    </w:p>
    <w:p>
      <w:pPr>
        <w:pStyle w:val="Style2"/>
        <w:keepNext w:val="0"/>
        <w:keepLines w:val="0"/>
        <w:framePr w:w="6773" w:h="1450" w:hRule="exact" w:wrap="none" w:vAnchor="page" w:hAnchor="page" w:x="548" w:y="6901"/>
        <w:widowControl w:val="0"/>
        <w:shd w:val="clear" w:color="auto" w:fill="auto"/>
        <w:bidi w:val="0"/>
        <w:spacing w:before="0" w:after="24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— М.: ИВ РАН, 2025. — 349 с., ил.</w:t>
      </w:r>
    </w:p>
    <w:p>
      <w:pPr>
        <w:pStyle w:val="Style2"/>
        <w:keepNext w:val="0"/>
        <w:keepLines w:val="0"/>
        <w:framePr w:w="6773" w:h="1450" w:hRule="exact" w:wrap="none" w:vAnchor="page" w:hAnchor="page" w:x="548" w:y="6901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ISBN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978-5-907994-67-6</w:t>
      </w:r>
    </w:p>
    <w:p>
      <w:pPr>
        <w:pStyle w:val="Style2"/>
        <w:keepNext w:val="0"/>
        <w:keepLines w:val="0"/>
        <w:framePr w:w="6773" w:h="1450" w:hRule="exact" w:wrap="none" w:vAnchor="page" w:hAnchor="page" w:x="548" w:y="6901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ISSN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2949-0960</w:t>
      </w:r>
    </w:p>
    <w:p>
      <w:pPr>
        <w:pStyle w:val="Style7"/>
        <w:keepNext w:val="0"/>
        <w:keepLines w:val="0"/>
        <w:framePr w:w="6773" w:h="1440" w:hRule="exact" w:wrap="none" w:vAnchor="page" w:hAnchor="page" w:x="548" w:y="8504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сборник составлен на основе материалов конференции, посвященной памяти Эдвина Арвидовича Грантовского и Дмитрия Сергеевича Раевского, прошедшей в сентябре - октябре 2024 г. в Институте востоковедения РАН, и статей близкой тематики. В сборник вошли статьи, посвященные различным проблемам истории, филологии, культуры Древнего Ближнего Востока и иранского мира.</w:t>
      </w:r>
    </w:p>
    <w:p>
      <w:pPr>
        <w:pStyle w:val="Style7"/>
        <w:keepNext w:val="0"/>
        <w:keepLines w:val="0"/>
        <w:framePr w:w="6773" w:h="566" w:hRule="exact" w:wrap="none" w:vAnchor="page" w:hAnchor="page" w:x="548" w:y="10136"/>
        <w:widowControl w:val="0"/>
        <w:shd w:val="clear" w:color="auto" w:fill="auto"/>
        <w:bidi w:val="0"/>
        <w:spacing w:before="0" w:after="0" w:line="240" w:lineRule="auto"/>
        <w:ind w:left="0" w:right="240" w:firstLine="0"/>
        <w:jc w:val="righ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© Коллектив авторов, 2025</w:t>
      </w:r>
    </w:p>
    <w:p>
      <w:pPr>
        <w:pStyle w:val="Style7"/>
        <w:keepNext w:val="0"/>
        <w:keepLines w:val="0"/>
        <w:framePr w:w="6773" w:h="566" w:hRule="exact" w:wrap="none" w:vAnchor="page" w:hAnchor="page" w:x="548" w:y="10136"/>
        <w:widowControl w:val="0"/>
        <w:shd w:val="clear" w:color="auto" w:fill="auto"/>
        <w:bidi w:val="0"/>
        <w:spacing w:before="0" w:after="0" w:line="240" w:lineRule="auto"/>
        <w:ind w:left="0" w:right="240" w:firstLine="0"/>
        <w:jc w:val="righ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© ФГБУН ИВ РАН, 2025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8400" w:h="1190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240"/>
      <w:ind w:left="5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Anastasia</dc:creator>
  <cp:keywords/>
</cp:coreProperties>
</file>